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FD152F" w:rsidRPr="00531495" w:rsidRDefault="007C10C0" w:rsidP="00531495">
      <w:pPr>
        <w:spacing w:after="0" w:line="480" w:lineRule="auto"/>
        <w:jc w:val="center"/>
        <w:rPr>
          <w:rFonts w:ascii="Times New Roman" w:hAnsi="Times New Roman" w:cs="Times New Roman"/>
          <w:b/>
          <w:sz w:val="24"/>
          <w:szCs w:val="24"/>
        </w:rPr>
      </w:pPr>
      <w:r w:rsidRPr="00531495">
        <w:rPr>
          <w:rFonts w:ascii="Times New Roman" w:hAnsi="Times New Roman" w:cs="Times New Roman"/>
          <w:b/>
          <w:sz w:val="24"/>
          <w:szCs w:val="24"/>
        </w:rPr>
        <w:t>Wizard of Oz – Nursing Process</w:t>
      </w:r>
    </w:p>
    <w:p w:rsidR="007C10C0" w:rsidRPr="00531495" w:rsidRDefault="007C10C0" w:rsidP="00531495">
      <w:pPr>
        <w:tabs>
          <w:tab w:val="left" w:pos="5575"/>
        </w:tabs>
        <w:spacing w:after="0" w:line="480" w:lineRule="auto"/>
        <w:rPr>
          <w:rFonts w:ascii="Times New Roman" w:hAnsi="Times New Roman" w:cs="Times New Roman"/>
          <w:sz w:val="24"/>
          <w:szCs w:val="24"/>
        </w:rPr>
      </w:pPr>
      <w:r w:rsidRPr="00531495">
        <w:rPr>
          <w:rFonts w:ascii="Times New Roman" w:hAnsi="Times New Roman" w:cs="Times New Roman"/>
          <w:sz w:val="24"/>
          <w:szCs w:val="24"/>
        </w:rPr>
        <w:tab/>
      </w: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t>Student’s Name</w:t>
      </w:r>
    </w:p>
    <w:p w:rsidR="007C10C0" w:rsidRPr="00531495" w:rsidRDefault="007C10C0" w:rsidP="00531495">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t>Institutional Affiliation</w:t>
      </w:r>
    </w:p>
    <w:p w:rsidR="007C10C0" w:rsidRPr="00531495" w:rsidRDefault="007C10C0" w:rsidP="00531495">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t>Course</w:t>
      </w:r>
    </w:p>
    <w:p w:rsidR="007C10C0" w:rsidRPr="00531495" w:rsidRDefault="007C10C0" w:rsidP="00531495">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t>Professor’s Name</w:t>
      </w:r>
    </w:p>
    <w:p w:rsidR="007C10C0" w:rsidRPr="00531495" w:rsidRDefault="007C10C0" w:rsidP="00531495">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t>Date</w:t>
      </w: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rPr>
          <w:rFonts w:ascii="Times New Roman" w:hAnsi="Times New Roman" w:cs="Times New Roman"/>
          <w:sz w:val="24"/>
          <w:szCs w:val="24"/>
        </w:rPr>
      </w:pPr>
    </w:p>
    <w:p w:rsidR="007C10C0" w:rsidRDefault="007C10C0" w:rsidP="00531495">
      <w:pPr>
        <w:spacing w:after="0" w:line="480" w:lineRule="auto"/>
        <w:rPr>
          <w:rFonts w:ascii="Times New Roman" w:hAnsi="Times New Roman" w:cs="Times New Roman"/>
          <w:sz w:val="24"/>
          <w:szCs w:val="24"/>
        </w:rPr>
      </w:pPr>
    </w:p>
    <w:p w:rsidR="00531495" w:rsidRPr="00531495" w:rsidRDefault="00531495" w:rsidP="00531495">
      <w:pPr>
        <w:spacing w:after="0" w:line="480" w:lineRule="auto"/>
        <w:rPr>
          <w:rFonts w:ascii="Times New Roman" w:hAnsi="Times New Roman" w:cs="Times New Roman"/>
          <w:sz w:val="24"/>
          <w:szCs w:val="24"/>
        </w:rPr>
      </w:pPr>
    </w:p>
    <w:p w:rsidR="007C10C0" w:rsidRPr="00531495" w:rsidRDefault="007C10C0" w:rsidP="00531495">
      <w:pPr>
        <w:spacing w:after="0" w:line="480" w:lineRule="auto"/>
        <w:jc w:val="center"/>
        <w:rPr>
          <w:rFonts w:ascii="Times New Roman" w:hAnsi="Times New Roman" w:cs="Times New Roman"/>
          <w:b/>
          <w:sz w:val="24"/>
          <w:szCs w:val="24"/>
        </w:rPr>
      </w:pPr>
      <w:bookmarkStart w:id="0" w:name="_GoBack"/>
      <w:r w:rsidRPr="00531495">
        <w:rPr>
          <w:rFonts w:ascii="Times New Roman" w:hAnsi="Times New Roman" w:cs="Times New Roman"/>
          <w:b/>
          <w:sz w:val="24"/>
          <w:szCs w:val="24"/>
        </w:rPr>
        <w:lastRenderedPageBreak/>
        <w:t>Wizard of Oz – Nursing Process</w:t>
      </w:r>
    </w:p>
    <w:p w:rsidR="008F2056" w:rsidRPr="00531495" w:rsidRDefault="00AE5ADB" w:rsidP="00531495">
      <w:pPr>
        <w:spacing w:after="0" w:line="480" w:lineRule="auto"/>
        <w:ind w:firstLine="720"/>
        <w:rPr>
          <w:rFonts w:ascii="Times New Roman" w:hAnsi="Times New Roman" w:cs="Times New Roman"/>
          <w:sz w:val="24"/>
          <w:szCs w:val="24"/>
        </w:rPr>
      </w:pPr>
      <w:r w:rsidRPr="00531495">
        <w:rPr>
          <w:rFonts w:ascii="Times New Roman" w:hAnsi="Times New Roman" w:cs="Times New Roman"/>
          <w:sz w:val="24"/>
          <w:szCs w:val="24"/>
        </w:rPr>
        <w:t>“The Wizard of Oz” features Dorothy, the main character, setting off on a challenging journey to find her way back to Kansas through the Great Wizard of Oz. Along the way Dorothy is seen meeting and having a variety of encounters with different characters, including Scarecrow, the Tin-Man, as well as The Cowardly Lion</w:t>
      </w:r>
      <w:r w:rsidR="00100CEE" w:rsidRPr="00531495">
        <w:rPr>
          <w:rFonts w:ascii="Times New Roman" w:hAnsi="Times New Roman" w:cs="Times New Roman"/>
          <w:sz w:val="24"/>
          <w:szCs w:val="24"/>
        </w:rPr>
        <w:t xml:space="preserve"> (Thompson, 2015)</w:t>
      </w:r>
      <w:r w:rsidRPr="00531495">
        <w:rPr>
          <w:rFonts w:ascii="Times New Roman" w:hAnsi="Times New Roman" w:cs="Times New Roman"/>
          <w:sz w:val="24"/>
          <w:szCs w:val="24"/>
        </w:rPr>
        <w:t xml:space="preserve">. Scarecrow and the Tin-Man do not have a brain and a heart, respectively, while The Cowardly Lion does not have any form courage. Having acknowledged that their problems, they become friends with Dorothy, who convinces them to accompany her to the wizard. Nursing wise, the film portrays the theme of psychiatric or mental health problems. Consequently, this essay utilizes the </w:t>
      </w:r>
      <w:r w:rsidR="00380912" w:rsidRPr="00531495">
        <w:rPr>
          <w:rFonts w:ascii="Times New Roman" w:hAnsi="Times New Roman" w:cs="Times New Roman"/>
          <w:sz w:val="24"/>
          <w:szCs w:val="24"/>
        </w:rPr>
        <w:t>problem, etiology, and signs and symptoms (PES) format to diagnose t</w:t>
      </w:r>
      <w:r w:rsidR="00A85816" w:rsidRPr="00531495">
        <w:rPr>
          <w:rFonts w:ascii="Times New Roman" w:hAnsi="Times New Roman" w:cs="Times New Roman"/>
          <w:sz w:val="24"/>
          <w:szCs w:val="24"/>
        </w:rPr>
        <w:t>he four characters cum clients.</w:t>
      </w:r>
    </w:p>
    <w:p w:rsidR="00A85816" w:rsidRPr="00531495" w:rsidRDefault="00A85816" w:rsidP="00531495">
      <w:pPr>
        <w:spacing w:after="0" w:line="480" w:lineRule="auto"/>
        <w:ind w:firstLine="720"/>
        <w:rPr>
          <w:rFonts w:ascii="Times New Roman" w:hAnsi="Times New Roman" w:cs="Times New Roman"/>
          <w:sz w:val="24"/>
          <w:szCs w:val="24"/>
        </w:rPr>
      </w:pPr>
      <w:r w:rsidRPr="00531495">
        <w:rPr>
          <w:rFonts w:ascii="Times New Roman" w:hAnsi="Times New Roman" w:cs="Times New Roman"/>
          <w:sz w:val="24"/>
          <w:szCs w:val="24"/>
        </w:rPr>
        <w:t xml:space="preserve">Dorothy’s firsthand experience with </w:t>
      </w:r>
      <w:r w:rsidR="002A0907" w:rsidRPr="00531495">
        <w:rPr>
          <w:rFonts w:ascii="Times New Roman" w:hAnsi="Times New Roman" w:cs="Times New Roman"/>
          <w:sz w:val="24"/>
          <w:szCs w:val="24"/>
        </w:rPr>
        <w:t xml:space="preserve">Dr. Oz and each of the other characters </w:t>
      </w:r>
      <w:r w:rsidRPr="00531495">
        <w:rPr>
          <w:rFonts w:ascii="Times New Roman" w:hAnsi="Times New Roman" w:cs="Times New Roman"/>
          <w:sz w:val="24"/>
          <w:szCs w:val="24"/>
        </w:rPr>
        <w:t xml:space="preserve">reveals that she suffers from schizophrenia. </w:t>
      </w:r>
      <w:r w:rsidR="002A0907" w:rsidRPr="00531495">
        <w:rPr>
          <w:rFonts w:ascii="Times New Roman" w:hAnsi="Times New Roman" w:cs="Times New Roman"/>
          <w:sz w:val="24"/>
          <w:szCs w:val="24"/>
        </w:rPr>
        <w:t xml:space="preserve">In particular, she interprets reality abnormally as evidenced her hallucinating, having delusions, identify with disordered thinking, while at the same time, demonstrating impaired daily functioning. </w:t>
      </w:r>
      <w:r w:rsidR="00261F33" w:rsidRPr="00531495">
        <w:rPr>
          <w:rFonts w:ascii="Times New Roman" w:hAnsi="Times New Roman" w:cs="Times New Roman"/>
          <w:sz w:val="24"/>
          <w:szCs w:val="24"/>
        </w:rPr>
        <w:t>While scientists are yet to establish the exact etiology or cause of schizophrenia, recent studies suggest that it results from a combination of environmental, physical, and psychological, in addition to genetic factors</w:t>
      </w:r>
      <w:r w:rsidR="00C06E60" w:rsidRPr="00531495">
        <w:rPr>
          <w:rFonts w:ascii="Times New Roman" w:hAnsi="Times New Roman" w:cs="Times New Roman"/>
          <w:sz w:val="24"/>
          <w:szCs w:val="24"/>
        </w:rPr>
        <w:t xml:space="preserve"> (Lloyd et al., 2017)</w:t>
      </w:r>
      <w:r w:rsidR="00261F33" w:rsidRPr="00531495">
        <w:rPr>
          <w:rFonts w:ascii="Times New Roman" w:hAnsi="Times New Roman" w:cs="Times New Roman"/>
          <w:sz w:val="24"/>
          <w:szCs w:val="24"/>
        </w:rPr>
        <w:t>. For instance, stressful life has been found to trigger this condition. In this context, Dorothy’s past traumatic experiences and significant family history show that her mother could hallucinate every day, both her parents are deceased, she had no option but to live with her uncle and aunt, who paid little to know attention to her problems. As a result, she finds comfort in Toto, her dog. When her neighbor threatens to kill Toto, this act triggers her psychosis condition, forcing her to flee Kansas.</w:t>
      </w:r>
    </w:p>
    <w:p w:rsidR="00A176B5" w:rsidRPr="00531495" w:rsidRDefault="00CE24D5" w:rsidP="00531495">
      <w:pPr>
        <w:spacing w:after="0" w:line="480" w:lineRule="auto"/>
        <w:ind w:firstLine="720"/>
        <w:rPr>
          <w:rFonts w:ascii="Times New Roman" w:hAnsi="Times New Roman" w:cs="Times New Roman"/>
          <w:sz w:val="24"/>
          <w:szCs w:val="24"/>
        </w:rPr>
      </w:pPr>
      <w:r w:rsidRPr="00531495">
        <w:rPr>
          <w:rFonts w:ascii="Times New Roman" w:hAnsi="Times New Roman" w:cs="Times New Roman"/>
          <w:sz w:val="24"/>
          <w:szCs w:val="24"/>
        </w:rPr>
        <w:lastRenderedPageBreak/>
        <w:t>The Cowardly Lion, Tin-Man, and Scarecrow have generalized anxiety disorder (GAD), antisocial personality disorder (APD), and autism spectrum disorder (ASD).</w:t>
      </w:r>
      <w:r w:rsidR="00993E8B" w:rsidRPr="00531495">
        <w:rPr>
          <w:rFonts w:ascii="Times New Roman" w:hAnsi="Times New Roman" w:cs="Times New Roman"/>
          <w:sz w:val="24"/>
          <w:szCs w:val="24"/>
        </w:rPr>
        <w:t xml:space="preserve"> While the name suggests his cowardice, the lion suffers from anxiety as witnessed in his low self-esteem, as well as restricted emotional expressiveness. He is not only afraid and frightened at his own shadow but also feels embarrassed and ashamed of his inability to venture out. The main symptom of anxi</w:t>
      </w:r>
      <w:r w:rsidR="009C2298" w:rsidRPr="00531495">
        <w:rPr>
          <w:rFonts w:ascii="Times New Roman" w:hAnsi="Times New Roman" w:cs="Times New Roman"/>
          <w:sz w:val="24"/>
          <w:szCs w:val="24"/>
        </w:rPr>
        <w:t>ety is feeling inadequate, shy or unsure, and seeing oneself as a failure</w:t>
      </w:r>
      <w:r w:rsidR="004E10FB" w:rsidRPr="00531495">
        <w:rPr>
          <w:rFonts w:ascii="Times New Roman" w:hAnsi="Times New Roman" w:cs="Times New Roman"/>
          <w:sz w:val="24"/>
          <w:szCs w:val="24"/>
        </w:rPr>
        <w:t xml:space="preserve"> (Mangolini et al., 2017</w:t>
      </w:r>
      <w:r w:rsidR="00D65016" w:rsidRPr="00531495">
        <w:rPr>
          <w:rFonts w:ascii="Times New Roman" w:hAnsi="Times New Roman" w:cs="Times New Roman"/>
          <w:sz w:val="24"/>
          <w:szCs w:val="24"/>
        </w:rPr>
        <w:t>)</w:t>
      </w:r>
      <w:r w:rsidR="009C2298" w:rsidRPr="00531495">
        <w:rPr>
          <w:rFonts w:ascii="Times New Roman" w:hAnsi="Times New Roman" w:cs="Times New Roman"/>
          <w:sz w:val="24"/>
          <w:szCs w:val="24"/>
        </w:rPr>
        <w:t>.</w:t>
      </w:r>
      <w:r w:rsidR="00A176B5" w:rsidRPr="00531495">
        <w:rPr>
          <w:rFonts w:ascii="Times New Roman" w:hAnsi="Times New Roman" w:cs="Times New Roman"/>
          <w:sz w:val="24"/>
          <w:szCs w:val="24"/>
        </w:rPr>
        <w:t xml:space="preserve"> In response to his condition, Dr. Oz treats the lion by giving him an award of courage, which means he is challenged to understand his true qualities of courage and optimistic.</w:t>
      </w:r>
    </w:p>
    <w:p w:rsidR="004E5396" w:rsidRPr="00531495" w:rsidRDefault="009C2298" w:rsidP="00531495">
      <w:pPr>
        <w:spacing w:after="0" w:line="480" w:lineRule="auto"/>
        <w:ind w:firstLine="720"/>
        <w:rPr>
          <w:rFonts w:ascii="Times New Roman" w:hAnsi="Times New Roman" w:cs="Times New Roman"/>
          <w:sz w:val="24"/>
          <w:szCs w:val="24"/>
        </w:rPr>
      </w:pPr>
      <w:r w:rsidRPr="00531495">
        <w:rPr>
          <w:rFonts w:ascii="Times New Roman" w:hAnsi="Times New Roman" w:cs="Times New Roman"/>
          <w:sz w:val="24"/>
          <w:szCs w:val="24"/>
        </w:rPr>
        <w:t>ASD is characterized by poor social skills as demonstrated by Scarecrow. These skills include unusual interest in things, being asocial, and under reaction to the five senses</w:t>
      </w:r>
      <w:r w:rsidR="00372B8D" w:rsidRPr="00531495">
        <w:rPr>
          <w:rFonts w:ascii="Times New Roman" w:hAnsi="Times New Roman" w:cs="Times New Roman"/>
          <w:sz w:val="24"/>
          <w:szCs w:val="24"/>
        </w:rPr>
        <w:t xml:space="preserve"> (</w:t>
      </w:r>
      <w:r w:rsidR="004E10FB" w:rsidRPr="00531495">
        <w:rPr>
          <w:rFonts w:ascii="Times New Roman" w:hAnsi="Times New Roman" w:cs="Times New Roman"/>
          <w:sz w:val="24"/>
          <w:szCs w:val="24"/>
        </w:rPr>
        <w:t>Park et al., 2016)</w:t>
      </w:r>
      <w:r w:rsidR="00372B8D" w:rsidRPr="00531495">
        <w:rPr>
          <w:rFonts w:ascii="Times New Roman" w:hAnsi="Times New Roman" w:cs="Times New Roman"/>
          <w:sz w:val="24"/>
          <w:szCs w:val="24"/>
        </w:rPr>
        <w:t>)</w:t>
      </w:r>
      <w:r w:rsidRPr="00531495">
        <w:rPr>
          <w:rFonts w:ascii="Times New Roman" w:hAnsi="Times New Roman" w:cs="Times New Roman"/>
          <w:sz w:val="24"/>
          <w:szCs w:val="24"/>
        </w:rPr>
        <w:t xml:space="preserve">. Based on the Scarecrow’s belief that his brain was not returned following a series of surgeries, he feels that he cannot function intelligently. </w:t>
      </w:r>
      <w:r w:rsidR="00D65016" w:rsidRPr="00531495">
        <w:rPr>
          <w:rFonts w:ascii="Times New Roman" w:hAnsi="Times New Roman" w:cs="Times New Roman"/>
          <w:sz w:val="24"/>
          <w:szCs w:val="24"/>
        </w:rPr>
        <w:t xml:space="preserve">Therefore, treatment for Scarecrow would involve activities that improves his ability </w:t>
      </w:r>
      <w:r w:rsidR="00FC4327" w:rsidRPr="00531495">
        <w:rPr>
          <w:rFonts w:ascii="Times New Roman" w:hAnsi="Times New Roman" w:cs="Times New Roman"/>
          <w:sz w:val="24"/>
          <w:szCs w:val="24"/>
        </w:rPr>
        <w:t xml:space="preserve">to function properly in society. Finally, Tin-Man suffers from ASPD because he is socially irresponsible, engages in guiltless behavior, and tends to be exploitative. This diagnosis is informed by his confession that he is heartless. According to Black (2015), ASPD’s is caused by co-occurring mental health disorders and related comorbidities. Concisely, this suggests that Tin-Man’s addictive disorders and repetitive psychiatric conditions have made him to lack care and empathy for others. </w:t>
      </w:r>
    </w:p>
    <w:bookmarkEnd w:id="0"/>
    <w:p w:rsidR="00AA2927" w:rsidRDefault="00AA2927" w:rsidP="00BC5C3B">
      <w:pPr>
        <w:spacing w:after="0" w:line="480" w:lineRule="auto"/>
        <w:jc w:val="center"/>
        <w:rPr>
          <w:rFonts w:ascii="Times New Roman" w:hAnsi="Times New Roman" w:cs="Times New Roman"/>
          <w:sz w:val="24"/>
          <w:szCs w:val="24"/>
        </w:rPr>
      </w:pPr>
    </w:p>
    <w:p w:rsidR="00AA2927" w:rsidRDefault="00AA2927" w:rsidP="00BC5C3B">
      <w:pPr>
        <w:spacing w:after="0" w:line="480" w:lineRule="auto"/>
        <w:jc w:val="center"/>
        <w:rPr>
          <w:rFonts w:ascii="Times New Roman" w:hAnsi="Times New Roman" w:cs="Times New Roman"/>
          <w:sz w:val="24"/>
          <w:szCs w:val="24"/>
        </w:rPr>
      </w:pPr>
    </w:p>
    <w:p w:rsidR="00AA2927" w:rsidRDefault="00AA2927" w:rsidP="00BC5C3B">
      <w:pPr>
        <w:spacing w:after="0" w:line="480" w:lineRule="auto"/>
        <w:jc w:val="center"/>
        <w:rPr>
          <w:rFonts w:ascii="Times New Roman" w:hAnsi="Times New Roman" w:cs="Times New Roman"/>
          <w:sz w:val="24"/>
          <w:szCs w:val="24"/>
        </w:rPr>
      </w:pPr>
    </w:p>
    <w:p w:rsidR="00AA2927" w:rsidRDefault="00AA2927" w:rsidP="00BC5C3B">
      <w:pPr>
        <w:spacing w:after="0" w:line="480" w:lineRule="auto"/>
        <w:jc w:val="center"/>
        <w:rPr>
          <w:rFonts w:ascii="Times New Roman" w:hAnsi="Times New Roman" w:cs="Times New Roman"/>
          <w:sz w:val="24"/>
          <w:szCs w:val="24"/>
        </w:rPr>
      </w:pPr>
    </w:p>
    <w:p w:rsidR="00AA2927" w:rsidRDefault="00AA2927" w:rsidP="00BC5C3B">
      <w:pPr>
        <w:spacing w:after="0" w:line="480" w:lineRule="auto"/>
        <w:jc w:val="center"/>
        <w:rPr>
          <w:rFonts w:ascii="Times New Roman" w:hAnsi="Times New Roman" w:cs="Times New Roman"/>
          <w:sz w:val="24"/>
          <w:szCs w:val="24"/>
        </w:rPr>
      </w:pPr>
    </w:p>
    <w:p w:rsidR="007C10C0" w:rsidRPr="00531495" w:rsidRDefault="00F55151" w:rsidP="00BC5C3B">
      <w:pPr>
        <w:spacing w:after="0" w:line="480" w:lineRule="auto"/>
        <w:jc w:val="center"/>
        <w:rPr>
          <w:rFonts w:ascii="Times New Roman" w:hAnsi="Times New Roman" w:cs="Times New Roman"/>
          <w:sz w:val="24"/>
          <w:szCs w:val="24"/>
        </w:rPr>
      </w:pPr>
      <w:r w:rsidRPr="00531495">
        <w:rPr>
          <w:rFonts w:ascii="Times New Roman" w:hAnsi="Times New Roman" w:cs="Times New Roman"/>
          <w:sz w:val="24"/>
          <w:szCs w:val="24"/>
        </w:rPr>
        <w:lastRenderedPageBreak/>
        <w:t>References</w:t>
      </w:r>
    </w:p>
    <w:p w:rsidR="008B46EF" w:rsidRPr="00531495" w:rsidRDefault="00050652" w:rsidP="00BC5C3B">
      <w:pPr>
        <w:pStyle w:val="c-bibliographic-informationcitation"/>
        <w:shd w:val="clear" w:color="auto" w:fill="FFFFFF"/>
        <w:spacing w:before="0" w:beforeAutospacing="0" w:after="0" w:afterAutospacing="0" w:line="480" w:lineRule="auto"/>
        <w:ind w:left="720" w:hanging="720"/>
      </w:pPr>
      <w:r w:rsidRPr="00531495">
        <w:t xml:space="preserve">Black, D. (2015). The natural history of antisocial personality disorder. </w:t>
      </w:r>
      <w:r w:rsidRPr="00531495">
        <w:rPr>
          <w:i/>
        </w:rPr>
        <w:t>Canadian Journal of Psychiatry, 60</w:t>
      </w:r>
      <w:r w:rsidRPr="00531495">
        <w:t xml:space="preserve">(7), 309-314. </w:t>
      </w:r>
    </w:p>
    <w:p w:rsidR="008B46EF" w:rsidRPr="00531495" w:rsidRDefault="008B46EF" w:rsidP="00BC5C3B">
      <w:pPr>
        <w:pStyle w:val="c-bibliographic-informationcitation"/>
        <w:shd w:val="clear" w:color="auto" w:fill="FFFFFF"/>
        <w:spacing w:before="0" w:beforeAutospacing="0" w:after="0" w:afterAutospacing="0" w:line="480" w:lineRule="auto"/>
        <w:ind w:left="720" w:hanging="720"/>
      </w:pPr>
      <w:r w:rsidRPr="00531495">
        <w:t>Lloyd, J., Lloyd, H., Fitzpatrick, R.</w:t>
      </w:r>
      <w:r w:rsidRPr="00531495">
        <w:t>, &amp; Peters, M. (2017)</w:t>
      </w:r>
      <w:r w:rsidRPr="00531495">
        <w:rPr>
          <w:i/>
          <w:iCs/>
        </w:rPr>
        <w:t>.</w:t>
      </w:r>
      <w:r w:rsidRPr="00531495">
        <w:t> Treatm</w:t>
      </w:r>
      <w:r w:rsidRPr="00531495">
        <w:t>ent outcomes in schizophrenia: Q</w:t>
      </w:r>
      <w:r w:rsidRPr="00531495">
        <w:t>ualitative study of the views of family carers. </w:t>
      </w:r>
      <w:r w:rsidRPr="00531495">
        <w:rPr>
          <w:i/>
          <w:iCs/>
        </w:rPr>
        <w:t>BMC Psychiatry</w:t>
      </w:r>
      <w:r w:rsidRPr="00531495">
        <w:rPr>
          <w:i/>
          <w:iCs/>
        </w:rPr>
        <w:t>,</w:t>
      </w:r>
      <w:r w:rsidRPr="00531495">
        <w:rPr>
          <w:i/>
        </w:rPr>
        <w:t> </w:t>
      </w:r>
      <w:r w:rsidRPr="00531495">
        <w:rPr>
          <w:bCs/>
          <w:i/>
        </w:rPr>
        <w:t>17</w:t>
      </w:r>
      <w:r w:rsidRPr="00531495">
        <w:rPr>
          <w:bCs/>
        </w:rPr>
        <w:t>,</w:t>
      </w:r>
      <w:r w:rsidRPr="00531495">
        <w:rPr>
          <w:b/>
          <w:bCs/>
        </w:rPr>
        <w:t> </w:t>
      </w:r>
      <w:r w:rsidRPr="00531495">
        <w:t>266</w:t>
      </w:r>
      <w:r w:rsidRPr="00531495">
        <w:t xml:space="preserve">. </w:t>
      </w:r>
      <w:r w:rsidR="00B91F49" w:rsidRPr="00531495">
        <w:t>https://doi.org/10.1186/s12888-017-1418-8</w:t>
      </w:r>
    </w:p>
    <w:p w:rsidR="000E4067" w:rsidRPr="00531495" w:rsidRDefault="000E4067" w:rsidP="00BC5C3B">
      <w:pPr>
        <w:pStyle w:val="c-bibliographic-informationcitation"/>
        <w:shd w:val="clear" w:color="auto" w:fill="FFFFFF"/>
        <w:spacing w:before="0" w:beforeAutospacing="0" w:after="0" w:afterAutospacing="0" w:line="480" w:lineRule="auto"/>
        <w:ind w:left="720" w:hanging="720"/>
      </w:pPr>
      <w:r w:rsidRPr="00531495">
        <w:t xml:space="preserve">Mangolini, V., Andrade, L., Lotufo-Neto, F., Wang, Y. (2019). Treatment of anxiety disorders in clinical practice: A critical overview of recent systematic evidence. </w:t>
      </w:r>
      <w:r w:rsidRPr="00531495">
        <w:rPr>
          <w:i/>
        </w:rPr>
        <w:t>Clinics, 74</w:t>
      </w:r>
      <w:r w:rsidRPr="00531495">
        <w:t xml:space="preserve">, e1316. </w:t>
      </w:r>
    </w:p>
    <w:p w:rsidR="00B91F49" w:rsidRPr="00531495" w:rsidRDefault="00B91F49" w:rsidP="00BC5C3B">
      <w:pPr>
        <w:pStyle w:val="c-bibliographic-informationcitation"/>
        <w:shd w:val="clear" w:color="auto" w:fill="FFFFFF"/>
        <w:spacing w:before="0" w:beforeAutospacing="0" w:after="0" w:afterAutospacing="0" w:line="480" w:lineRule="auto"/>
        <w:ind w:left="720" w:hanging="720"/>
      </w:pPr>
      <w:r w:rsidRPr="00531495">
        <w:t xml:space="preserve">Park, H., Lee, J., Moon, H., Lee, D., Kim, B., Kim, J. Kim, D., Paek, S. (2016). A short review on the current understanding of autism spectrum disorders. </w:t>
      </w:r>
      <w:r w:rsidRPr="00531495">
        <w:rPr>
          <w:i/>
        </w:rPr>
        <w:t>Experimental Neurobio</w:t>
      </w:r>
      <w:r w:rsidR="0033778E" w:rsidRPr="00531495">
        <w:rPr>
          <w:i/>
        </w:rPr>
        <w:t>l</w:t>
      </w:r>
      <w:r w:rsidRPr="00531495">
        <w:rPr>
          <w:i/>
        </w:rPr>
        <w:t>ogy, 25</w:t>
      </w:r>
      <w:r w:rsidRPr="00531495">
        <w:t xml:space="preserve">(1), 1-13. </w:t>
      </w:r>
    </w:p>
    <w:p w:rsidR="008C2CB4" w:rsidRPr="00531495" w:rsidRDefault="008C2CB4" w:rsidP="00BC5C3B">
      <w:pPr>
        <w:pStyle w:val="c-bibliographic-informationcitation"/>
        <w:shd w:val="clear" w:color="auto" w:fill="FFFFFF"/>
        <w:spacing w:before="0" w:beforeAutospacing="0" w:after="0" w:afterAutospacing="0" w:line="480" w:lineRule="auto"/>
        <w:ind w:left="720" w:hanging="720"/>
      </w:pPr>
      <w:r w:rsidRPr="00531495">
        <w:t xml:space="preserve">Thompson, M. (2015). </w:t>
      </w:r>
      <w:r w:rsidRPr="00531495">
        <w:rPr>
          <w:i/>
        </w:rPr>
        <w:t>Wizard of Oz nursing process</w:t>
      </w:r>
      <w:r w:rsidR="00BC5C3B">
        <w:t xml:space="preserve">. </w:t>
      </w:r>
      <w:r w:rsidRPr="00531495">
        <w:t>https://www.youtube.com/playlist?list=PL0DnJywEFdKNug_1bTny6xc7Wb7_Ke16P</w:t>
      </w:r>
    </w:p>
    <w:p w:rsidR="00F55151" w:rsidRPr="00531495" w:rsidRDefault="00F55151" w:rsidP="00BC5C3B">
      <w:pPr>
        <w:spacing w:after="0" w:line="480" w:lineRule="auto"/>
        <w:ind w:left="720" w:hanging="720"/>
        <w:rPr>
          <w:rFonts w:ascii="Times New Roman" w:hAnsi="Times New Roman" w:cs="Times New Roman"/>
          <w:sz w:val="24"/>
          <w:szCs w:val="24"/>
        </w:rPr>
      </w:pPr>
    </w:p>
    <w:sectPr w:rsidR="00F55151" w:rsidRPr="005314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C6D" w:rsidRDefault="00674C6D" w:rsidP="007C10C0">
      <w:pPr>
        <w:spacing w:after="0" w:line="240" w:lineRule="auto"/>
      </w:pPr>
      <w:r>
        <w:separator/>
      </w:r>
    </w:p>
  </w:endnote>
  <w:endnote w:type="continuationSeparator" w:id="0">
    <w:p w:rsidR="00674C6D" w:rsidRDefault="00674C6D" w:rsidP="007C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C6D" w:rsidRDefault="00674C6D" w:rsidP="007C10C0">
      <w:pPr>
        <w:spacing w:after="0" w:line="240" w:lineRule="auto"/>
      </w:pPr>
      <w:r>
        <w:separator/>
      </w:r>
    </w:p>
  </w:footnote>
  <w:footnote w:type="continuationSeparator" w:id="0">
    <w:p w:rsidR="00674C6D" w:rsidRDefault="00674C6D" w:rsidP="007C1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7C10C0">
        <w:pPr>
          <w:pStyle w:val="Header"/>
          <w:jc w:val="right"/>
          <w:rPr>
            <w:rFonts w:ascii="Times New Roman" w:hAnsi="Times New Roman" w:cs="Times New Roman"/>
            <w:sz w:val="24"/>
            <w:szCs w:val="24"/>
          </w:rPr>
        </w:pP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AA2927">
          <w:rPr>
            <w:rFonts w:ascii="Times New Roman" w:hAnsi="Times New Roman" w:cs="Times New Roman"/>
            <w:noProof/>
            <w:sz w:val="24"/>
            <w:szCs w:val="24"/>
          </w:rPr>
          <w:t>4</w:t>
        </w:r>
        <w:r w:rsidRPr="007C10C0">
          <w:rPr>
            <w:rFonts w:ascii="Times New Roman" w:hAnsi="Times New Roman" w:cs="Times New Roman"/>
            <w:noProof/>
            <w:sz w:val="24"/>
            <w:szCs w:val="24"/>
          </w:rPr>
          <w:fldChar w:fldCharType="end"/>
        </w:r>
      </w:p>
    </w:sdtContent>
  </w:sdt>
  <w:p w:rsidR="007C10C0" w:rsidRPr="007C10C0" w:rsidRDefault="007C10C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A7"/>
    <w:rsid w:val="00050652"/>
    <w:rsid w:val="000E4067"/>
    <w:rsid w:val="00100CEE"/>
    <w:rsid w:val="002522E8"/>
    <w:rsid w:val="0025425E"/>
    <w:rsid w:val="00261F33"/>
    <w:rsid w:val="002A0907"/>
    <w:rsid w:val="002C0633"/>
    <w:rsid w:val="0033778E"/>
    <w:rsid w:val="00372B8D"/>
    <w:rsid w:val="00380912"/>
    <w:rsid w:val="00386E28"/>
    <w:rsid w:val="004B6D52"/>
    <w:rsid w:val="004E10FB"/>
    <w:rsid w:val="004E5396"/>
    <w:rsid w:val="00531495"/>
    <w:rsid w:val="005C4ECB"/>
    <w:rsid w:val="00674C6D"/>
    <w:rsid w:val="006D22B9"/>
    <w:rsid w:val="007C10C0"/>
    <w:rsid w:val="00802FF2"/>
    <w:rsid w:val="008B46EF"/>
    <w:rsid w:val="008C29B3"/>
    <w:rsid w:val="008C2CB4"/>
    <w:rsid w:val="008F2056"/>
    <w:rsid w:val="00993E8B"/>
    <w:rsid w:val="009C2298"/>
    <w:rsid w:val="00A176B5"/>
    <w:rsid w:val="00A7287A"/>
    <w:rsid w:val="00A85816"/>
    <w:rsid w:val="00AA2927"/>
    <w:rsid w:val="00AE5ADB"/>
    <w:rsid w:val="00B04C96"/>
    <w:rsid w:val="00B17B9C"/>
    <w:rsid w:val="00B91F49"/>
    <w:rsid w:val="00BC5C3B"/>
    <w:rsid w:val="00BC7EA7"/>
    <w:rsid w:val="00C06E60"/>
    <w:rsid w:val="00C87FE5"/>
    <w:rsid w:val="00CE24D5"/>
    <w:rsid w:val="00CE5490"/>
    <w:rsid w:val="00D14DD9"/>
    <w:rsid w:val="00D65016"/>
    <w:rsid w:val="00DD27A1"/>
    <w:rsid w:val="00F3060D"/>
    <w:rsid w:val="00F55151"/>
    <w:rsid w:val="00F6409C"/>
    <w:rsid w:val="00FC4327"/>
    <w:rsid w:val="00FD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00DF5-C6B5-4FE6-96E2-B385937A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semiHidden/>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40576">
      <w:bodyDiv w:val="1"/>
      <w:marLeft w:val="0"/>
      <w:marRight w:val="0"/>
      <w:marTop w:val="0"/>
      <w:marBottom w:val="0"/>
      <w:divBdr>
        <w:top w:val="none" w:sz="0" w:space="0" w:color="auto"/>
        <w:left w:val="none" w:sz="0" w:space="0" w:color="auto"/>
        <w:bottom w:val="none" w:sz="0" w:space="0" w:color="auto"/>
        <w:right w:val="none" w:sz="0" w:space="0" w:color="auto"/>
      </w:divBdr>
      <w:divsChild>
        <w:div w:id="1415515154">
          <w:marLeft w:val="0"/>
          <w:marRight w:val="0"/>
          <w:marTop w:val="0"/>
          <w:marBottom w:val="225"/>
          <w:divBdr>
            <w:top w:val="none" w:sz="0" w:space="0" w:color="auto"/>
            <w:left w:val="none" w:sz="0" w:space="0" w:color="auto"/>
            <w:bottom w:val="none" w:sz="0" w:space="0" w:color="auto"/>
            <w:right w:val="none" w:sz="0" w:space="0" w:color="auto"/>
          </w:divBdr>
        </w:div>
      </w:divsChild>
    </w:div>
    <w:div w:id="545920268">
      <w:bodyDiv w:val="1"/>
      <w:marLeft w:val="0"/>
      <w:marRight w:val="0"/>
      <w:marTop w:val="0"/>
      <w:marBottom w:val="0"/>
      <w:divBdr>
        <w:top w:val="none" w:sz="0" w:space="0" w:color="auto"/>
        <w:left w:val="none" w:sz="0" w:space="0" w:color="auto"/>
        <w:bottom w:val="none" w:sz="0" w:space="0" w:color="auto"/>
        <w:right w:val="none" w:sz="0" w:space="0" w:color="auto"/>
      </w:divBdr>
      <w:divsChild>
        <w:div w:id="1302924826">
          <w:marLeft w:val="0"/>
          <w:marRight w:val="0"/>
          <w:marTop w:val="0"/>
          <w:marBottom w:val="0"/>
          <w:divBdr>
            <w:top w:val="none" w:sz="0" w:space="0" w:color="auto"/>
            <w:left w:val="none" w:sz="0" w:space="0" w:color="auto"/>
            <w:bottom w:val="none" w:sz="0" w:space="0" w:color="auto"/>
            <w:right w:val="none" w:sz="0" w:space="0" w:color="auto"/>
          </w:divBdr>
        </w:div>
      </w:divsChild>
    </w:div>
    <w:div w:id="653490089">
      <w:bodyDiv w:val="1"/>
      <w:marLeft w:val="0"/>
      <w:marRight w:val="0"/>
      <w:marTop w:val="0"/>
      <w:marBottom w:val="0"/>
      <w:divBdr>
        <w:top w:val="none" w:sz="0" w:space="0" w:color="auto"/>
        <w:left w:val="none" w:sz="0" w:space="0" w:color="auto"/>
        <w:bottom w:val="none" w:sz="0" w:space="0" w:color="auto"/>
        <w:right w:val="none" w:sz="0" w:space="0" w:color="auto"/>
      </w:divBdr>
    </w:div>
    <w:div w:id="715131187">
      <w:bodyDiv w:val="1"/>
      <w:marLeft w:val="0"/>
      <w:marRight w:val="0"/>
      <w:marTop w:val="0"/>
      <w:marBottom w:val="0"/>
      <w:divBdr>
        <w:top w:val="none" w:sz="0" w:space="0" w:color="auto"/>
        <w:left w:val="none" w:sz="0" w:space="0" w:color="auto"/>
        <w:bottom w:val="none" w:sz="0" w:space="0" w:color="auto"/>
        <w:right w:val="none" w:sz="0" w:space="0" w:color="auto"/>
      </w:divBdr>
      <w:divsChild>
        <w:div w:id="488905705">
          <w:marLeft w:val="0"/>
          <w:marRight w:val="0"/>
          <w:marTop w:val="0"/>
          <w:marBottom w:val="0"/>
          <w:divBdr>
            <w:top w:val="none" w:sz="0" w:space="0" w:color="auto"/>
            <w:left w:val="none" w:sz="0" w:space="0" w:color="auto"/>
            <w:bottom w:val="none" w:sz="0" w:space="0" w:color="auto"/>
            <w:right w:val="none" w:sz="0" w:space="0" w:color="auto"/>
          </w:divBdr>
        </w:div>
      </w:divsChild>
    </w:div>
    <w:div w:id="844368906">
      <w:bodyDiv w:val="1"/>
      <w:marLeft w:val="0"/>
      <w:marRight w:val="0"/>
      <w:marTop w:val="0"/>
      <w:marBottom w:val="0"/>
      <w:divBdr>
        <w:top w:val="none" w:sz="0" w:space="0" w:color="auto"/>
        <w:left w:val="none" w:sz="0" w:space="0" w:color="auto"/>
        <w:bottom w:val="none" w:sz="0" w:space="0" w:color="auto"/>
        <w:right w:val="none" w:sz="0" w:space="0" w:color="auto"/>
      </w:divBdr>
      <w:divsChild>
        <w:div w:id="873269423">
          <w:marLeft w:val="0"/>
          <w:marRight w:val="0"/>
          <w:marTop w:val="0"/>
          <w:marBottom w:val="0"/>
          <w:divBdr>
            <w:top w:val="none" w:sz="0" w:space="0" w:color="auto"/>
            <w:left w:val="none" w:sz="0" w:space="0" w:color="auto"/>
            <w:bottom w:val="none" w:sz="0" w:space="0" w:color="auto"/>
            <w:right w:val="none" w:sz="0" w:space="0" w:color="auto"/>
          </w:divBdr>
        </w:div>
        <w:div w:id="932208441">
          <w:marLeft w:val="0"/>
          <w:marRight w:val="0"/>
          <w:marTop w:val="0"/>
          <w:marBottom w:val="0"/>
          <w:divBdr>
            <w:top w:val="none" w:sz="0" w:space="0" w:color="auto"/>
            <w:left w:val="none" w:sz="0" w:space="0" w:color="auto"/>
            <w:bottom w:val="none" w:sz="0" w:space="0" w:color="auto"/>
            <w:right w:val="none" w:sz="0" w:space="0" w:color="auto"/>
          </w:divBdr>
        </w:div>
      </w:divsChild>
    </w:div>
    <w:div w:id="941301869">
      <w:bodyDiv w:val="1"/>
      <w:marLeft w:val="0"/>
      <w:marRight w:val="0"/>
      <w:marTop w:val="0"/>
      <w:marBottom w:val="0"/>
      <w:divBdr>
        <w:top w:val="none" w:sz="0" w:space="0" w:color="auto"/>
        <w:left w:val="none" w:sz="0" w:space="0" w:color="auto"/>
        <w:bottom w:val="none" w:sz="0" w:space="0" w:color="auto"/>
        <w:right w:val="none" w:sz="0" w:space="0" w:color="auto"/>
      </w:divBdr>
      <w:divsChild>
        <w:div w:id="214662971">
          <w:marLeft w:val="0"/>
          <w:marRight w:val="0"/>
          <w:marTop w:val="0"/>
          <w:marBottom w:val="0"/>
          <w:divBdr>
            <w:top w:val="none" w:sz="0" w:space="0" w:color="auto"/>
            <w:left w:val="none" w:sz="0" w:space="0" w:color="auto"/>
            <w:bottom w:val="none" w:sz="0" w:space="0" w:color="auto"/>
            <w:right w:val="none" w:sz="0" w:space="0" w:color="auto"/>
          </w:divBdr>
        </w:div>
      </w:divsChild>
    </w:div>
    <w:div w:id="1087732924">
      <w:bodyDiv w:val="1"/>
      <w:marLeft w:val="0"/>
      <w:marRight w:val="0"/>
      <w:marTop w:val="0"/>
      <w:marBottom w:val="0"/>
      <w:divBdr>
        <w:top w:val="none" w:sz="0" w:space="0" w:color="auto"/>
        <w:left w:val="none" w:sz="0" w:space="0" w:color="auto"/>
        <w:bottom w:val="none" w:sz="0" w:space="0" w:color="auto"/>
        <w:right w:val="none" w:sz="0" w:space="0" w:color="auto"/>
      </w:divBdr>
    </w:div>
    <w:div w:id="1674141120">
      <w:bodyDiv w:val="1"/>
      <w:marLeft w:val="0"/>
      <w:marRight w:val="0"/>
      <w:marTop w:val="0"/>
      <w:marBottom w:val="0"/>
      <w:divBdr>
        <w:top w:val="none" w:sz="0" w:space="0" w:color="auto"/>
        <w:left w:val="none" w:sz="0" w:space="0" w:color="auto"/>
        <w:bottom w:val="none" w:sz="0" w:space="0" w:color="auto"/>
        <w:right w:val="none" w:sz="0" w:space="0" w:color="auto"/>
      </w:divBdr>
    </w:div>
    <w:div w:id="172663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JUEMDA</dc:creator>
  <cp:keywords/>
  <dc:description/>
  <cp:lastModifiedBy>JUEMDA</cp:lastModifiedBy>
  <cp:revision>40</cp:revision>
  <dcterms:created xsi:type="dcterms:W3CDTF">2020-09-25T19:21:00Z</dcterms:created>
  <dcterms:modified xsi:type="dcterms:W3CDTF">2020-09-25T22:07:00Z</dcterms:modified>
</cp:coreProperties>
</file>